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Department of OBGAnjarakandy</w:t>
      </w:r>
    </w:p>
    <w:p w:rsidR="00000000" w:rsidDel="00000000" w:rsidP="00000000" w:rsidRDefault="00000000" w:rsidRPr="00000000">
      <w:pPr>
        <w:spacing w:after="0" w:before="0" w:lineRule="auto"/>
        <w:ind w:left="6120" w:hanging="6120"/>
        <w:contextualSpacing w:val="0"/>
      </w:pPr>
      <w:r w:rsidDel="00000000" w:rsidR="00000000" w:rsidRPr="00000000">
        <w:rPr>
          <w:rFonts w:ascii="Questrial" w:cs="Questrial" w:eastAsia="Questrial" w:hAnsi="Questrial"/>
          <w:sz w:val="28"/>
          <w:szCs w:val="28"/>
          <w:rtl w:val="0"/>
        </w:rPr>
        <w:t xml:space="preserve">Kannur Medical College</w:t>
        <w:tab/>
        <w:t xml:space="preserve">      28 October 2016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TEACHING SCHEDULE FOR MBBS, 2016-17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DEPARTMENT OF OBSTETRICS AND GYNECOLOGY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THEORY </w:t>
      </w:r>
    </w:p>
    <w:p w:rsidR="00000000" w:rsidDel="00000000" w:rsidP="00000000" w:rsidRDefault="00000000" w:rsidRPr="00000000">
      <w:pPr>
        <w:spacing w:after="0" w:before="0" w:lineRule="auto"/>
        <w:ind w:left="7200" w:hanging="720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ind w:left="7200" w:hanging="7200"/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sz w:val="28"/>
          <w:szCs w:val="28"/>
          <w:rtl w:val="0"/>
        </w:rPr>
        <w:t xml:space="preserve">NOVEMBER 2016</w:t>
      </w:r>
    </w:p>
    <w:tbl>
      <w:tblPr>
        <w:tblStyle w:val="Table1"/>
        <w:bidiVisual w:val="0"/>
        <w:tblW w:w="9990.0" w:type="dxa"/>
        <w:jc w:val="left"/>
        <w:tblInd w:w="-277.0" w:type="dxa"/>
        <w:tblLayout w:type="fixed"/>
        <w:tblLook w:val="0400"/>
      </w:tblPr>
      <w:tblGrid>
        <w:gridCol w:w="682"/>
        <w:gridCol w:w="2180"/>
        <w:gridCol w:w="1458"/>
        <w:gridCol w:w="3510"/>
        <w:gridCol w:w="1440"/>
        <w:gridCol w:w="720"/>
        <w:tblGridChange w:id="0">
          <w:tblGrid>
            <w:gridCol w:w="682"/>
            <w:gridCol w:w="2180"/>
            <w:gridCol w:w="1458"/>
            <w:gridCol w:w="3510"/>
            <w:gridCol w:w="1440"/>
            <w:gridCol w:w="72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Sl</w:t>
              <w:br w:type="textWrapping"/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DATE/DAY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TOPIC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FACULTY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SEM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November 01,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vulva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Shyjus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November 02,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Physiology of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Amar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November 03,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Injuries to the intestinal tract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Rajamma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November 08,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vagina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Asokan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November 09,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Placenta and cord development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Rajeena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November 10,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Chronic pelvic 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Asokan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November 15,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cervix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Surendran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November 16,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Development of genital, normal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November 17,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Medical conditions complicating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Rajamma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November 22,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uterus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Pandu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November 23,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Development genitalia, abnormal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Rajeena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November 24,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Surgical illness complicating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Amar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November 29,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ovary,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Steffi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November 30,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Physiology hypothalamus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Rajeena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</w:tbl>
    <w:p w:rsidR="00000000" w:rsidDel="00000000" w:rsidP="00000000" w:rsidRDefault="00000000" w:rsidRPr="00000000">
      <w:pPr>
        <w:spacing w:after="0" w:lineRule="auto"/>
        <w:ind w:left="7200" w:hanging="720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DECEMBER 2016</w:t>
      </w:r>
    </w:p>
    <w:tbl>
      <w:tblPr>
        <w:tblStyle w:val="Table2"/>
        <w:bidiVisual w:val="0"/>
        <w:tblW w:w="8441.0" w:type="dxa"/>
        <w:jc w:val="center"/>
        <w:tblLayout w:type="fixed"/>
        <w:tblLook w:val="0400"/>
      </w:tblPr>
      <w:tblGrid>
        <w:gridCol w:w="485"/>
        <w:gridCol w:w="2180"/>
        <w:gridCol w:w="760"/>
        <w:gridCol w:w="3240"/>
        <w:gridCol w:w="1160"/>
        <w:gridCol w:w="616"/>
        <w:tblGridChange w:id="0">
          <w:tblGrid>
            <w:gridCol w:w="485"/>
            <w:gridCol w:w="2180"/>
            <w:gridCol w:w="760"/>
            <w:gridCol w:w="3240"/>
            <w:gridCol w:w="1160"/>
            <w:gridCol w:w="61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Sl</w:t>
              <w:br w:type="textWrapping"/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TOPIC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FACULTY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SEM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01,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Gynecological disorders in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Shyjus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Friday, December 02,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ovary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Steffi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06,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Physiology pituitary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07,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Special cases in obstetrics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Rajamma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08,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Benign disease of fallopian tube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Surendran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13,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Physiology ovary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Rajeena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14,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Special cases in gynecology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Asokan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15,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Endometriosis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Pandu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20,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Physiology endometrium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21,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Renal disease in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Rajamma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22,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Endometriosis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Pandu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December 27,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ANC, theoretical aspects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December 28,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Liver disease in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Amar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December 29, 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Pelvic organ prolapse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Rajamma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Questrial" w:cs="Questrial" w:eastAsia="Questrial" w:hAnsi="Questrial"/>
          <w:b w:val="1"/>
          <w:rtl w:val="0"/>
        </w:rPr>
        <w:t xml:space="preserve">JANUARY 2017</w:t>
      </w:r>
    </w:p>
    <w:tbl>
      <w:tblPr>
        <w:tblStyle w:val="Table3"/>
        <w:bidiVisual w:val="0"/>
        <w:tblW w:w="8441.0" w:type="dxa"/>
        <w:jc w:val="center"/>
        <w:tblLayout w:type="fixed"/>
        <w:tblLook w:val="0400"/>
      </w:tblPr>
      <w:tblGrid>
        <w:gridCol w:w="485"/>
        <w:gridCol w:w="2180"/>
        <w:gridCol w:w="760"/>
        <w:gridCol w:w="3240"/>
        <w:gridCol w:w="1160"/>
        <w:gridCol w:w="616"/>
        <w:tblGridChange w:id="0">
          <w:tblGrid>
            <w:gridCol w:w="485"/>
            <w:gridCol w:w="2180"/>
            <w:gridCol w:w="760"/>
            <w:gridCol w:w="3240"/>
            <w:gridCol w:w="1160"/>
            <w:gridCol w:w="61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Sl</w:t>
              <w:br w:type="textWrapping"/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TOPIC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FACULTY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000000"/>
                <w:sz w:val="28"/>
                <w:szCs w:val="28"/>
                <w:rtl w:val="0"/>
              </w:rPr>
              <w:t xml:space="preserve">SEM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03,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Dating of pregnancy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Rajeena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04,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Radiotherapy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Amar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05,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Precancer cervix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Surendran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10,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Ectopic pregnancy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11,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Chemotherapy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Asokan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12,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Precancer endometrium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Pandu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17,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Ectopic pregnancy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18,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Immunotherapy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Shyjus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Thursday, January 19,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Preoperative preparations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Steffi 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24,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GTD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Rajeena 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Wednesday, January 25,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Operative gynecology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Asokan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8, 9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Tuesday, January 31, 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0800-0900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Infections in pregnancy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Dr. Philomina 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/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Questrial" w:cs="Questrial" w:eastAsia="Questrial" w:hAnsi="Questrial"/>
                <w:color w:val="000000"/>
                <w:sz w:val="28"/>
                <w:szCs w:val="28"/>
                <w:rtl w:val="0"/>
              </w:rPr>
              <w:t xml:space="preserve">3, 5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1498413" cy="43174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8413" cy="4317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DR. K M ASOKAN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Questrial" w:cs="Questrial" w:eastAsia="Questrial" w:hAnsi="Questrial"/>
          <w:rtl w:val="0"/>
        </w:rPr>
        <w:t xml:space="preserve">HOD OBG Department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